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337">
        <w:rPr>
          <w:b/>
          <w:noProof/>
          <w:sz w:val="32"/>
          <w:szCs w:val="32"/>
          <w:lang w:eastAsia="en-GB"/>
        </w:rPr>
        <w:t xml:space="preserve">  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2F7337" w:rsidRPr="002F7337">
        <w:rPr>
          <w:b/>
          <w:noProof/>
          <w:sz w:val="28"/>
          <w:szCs w:val="28"/>
          <w:lang w:eastAsia="en-GB"/>
        </w:rPr>
        <w:t>Shruhee Shrestha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F7337">
        <w:rPr>
          <w:noProof/>
          <w:sz w:val="28"/>
          <w:szCs w:val="28"/>
          <w:lang w:eastAsia="en-GB"/>
        </w:rPr>
        <w:t xml:space="preserve">                      </w:t>
      </w:r>
      <w:bookmarkStart w:id="0" w:name="_GoBack"/>
      <w:bookmarkEnd w:id="0"/>
      <w:r w:rsidR="002F7337">
        <w:rPr>
          <w:noProof/>
          <w:sz w:val="28"/>
          <w:szCs w:val="28"/>
          <w:lang w:eastAsia="en-GB"/>
        </w:rPr>
        <w:t>Abacus Pre-School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2F733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2018-01-23T11:42:00Z</dcterms:created>
  <dcterms:modified xsi:type="dcterms:W3CDTF">2018-01-23T11:42:00Z</dcterms:modified>
</cp:coreProperties>
</file>